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13" w:rsidRPr="00584113" w:rsidRDefault="00584113" w:rsidP="00382909">
      <w:pPr>
        <w:spacing w:after="0" w:line="375" w:lineRule="atLeast"/>
        <w:jc w:val="center"/>
        <w:outlineLvl w:val="1"/>
        <w:rPr>
          <w:rFonts w:ascii="Arial" w:eastAsia="Times New Roman" w:hAnsi="Arial" w:cs="Arial"/>
          <w:b/>
          <w:color w:val="555555"/>
          <w:sz w:val="33"/>
          <w:szCs w:val="33"/>
          <w:lang w:val="en-US" w:eastAsia="es-AR"/>
        </w:rPr>
      </w:pPr>
      <w:r w:rsidRPr="00584113">
        <w:rPr>
          <w:rFonts w:ascii="Arial" w:eastAsia="Times New Roman" w:hAnsi="Arial" w:cs="Arial"/>
          <w:b/>
          <w:color w:val="555555"/>
          <w:sz w:val="33"/>
          <w:szCs w:val="33"/>
          <w:lang w:val="en-US" w:eastAsia="es-AR"/>
        </w:rPr>
        <w:t>H168N WirelessVDSL2 Uplink Gateway</w:t>
      </w:r>
    </w:p>
    <w:p w:rsidR="00584113" w:rsidRPr="00584113" w:rsidRDefault="00584113" w:rsidP="00382909">
      <w:pPr>
        <w:spacing w:after="0" w:line="375" w:lineRule="atLeast"/>
        <w:jc w:val="both"/>
        <w:rPr>
          <w:rFonts w:ascii="Arial" w:eastAsia="Times New Roman" w:hAnsi="Arial" w:cs="Arial"/>
          <w:color w:val="585858"/>
          <w:sz w:val="20"/>
          <w:szCs w:val="20"/>
          <w:lang w:val="en-US" w:eastAsia="es-AR"/>
        </w:rPr>
      </w:pPr>
      <w:r w:rsidRPr="00584113">
        <w:rPr>
          <w:rFonts w:ascii="Arial" w:eastAsia="Times New Roman" w:hAnsi="Arial" w:cs="Arial"/>
          <w:color w:val="585858"/>
          <w:sz w:val="20"/>
          <w:szCs w:val="20"/>
          <w:lang w:val="en-US" w:eastAsia="es-AR"/>
        </w:rPr>
        <w:t>H168N is a Wireless and VDSL2 uplink gateway. Comprehensive QoS techniques ensure the simultaneous use of services with a good level of performance. DLNA server enables multimedia contents sharing. The integration of TR-069 technologies facilitates the automatic installation and the automatic provisioning of services.  </w:t>
      </w:r>
    </w:p>
    <w:p w:rsidR="00584113" w:rsidRPr="00584113" w:rsidRDefault="00584113" w:rsidP="00382909">
      <w:pPr>
        <w:spacing w:after="0" w:line="375" w:lineRule="atLeast"/>
        <w:jc w:val="center"/>
        <w:rPr>
          <w:rFonts w:ascii="Arial" w:eastAsia="Times New Roman" w:hAnsi="Arial" w:cs="Arial"/>
          <w:color w:val="585858"/>
          <w:sz w:val="21"/>
          <w:szCs w:val="21"/>
          <w:lang w:eastAsia="es-AR"/>
        </w:rPr>
      </w:pPr>
      <w:r>
        <w:rPr>
          <w:rFonts w:ascii="Arial" w:eastAsia="Times New Roman" w:hAnsi="Arial" w:cs="Arial"/>
          <w:noProof/>
          <w:color w:val="585858"/>
          <w:sz w:val="21"/>
          <w:szCs w:val="21"/>
          <w:lang w:eastAsia="es-AR"/>
        </w:rPr>
        <w:drawing>
          <wp:inline distT="0" distB="0" distL="0" distR="0">
            <wp:extent cx="1454889" cy="128016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790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2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3" t="5188" r="11654" b="8162"/>
                    <a:stretch/>
                  </pic:blipFill>
                  <pic:spPr bwMode="auto">
                    <a:xfrm>
                      <a:off x="0" y="0"/>
                      <a:ext cx="1461262" cy="1285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85858"/>
          <w:sz w:val="21"/>
          <w:szCs w:val="21"/>
          <w:lang w:eastAsia="es-AR"/>
        </w:rPr>
        <w:drawing>
          <wp:inline distT="0" distB="0" distL="0" distR="0">
            <wp:extent cx="906137" cy="1280160"/>
            <wp:effectExtent l="0" t="0" r="889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792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3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61" t="9534" r="27495" b="10334"/>
                    <a:stretch/>
                  </pic:blipFill>
                  <pic:spPr bwMode="auto">
                    <a:xfrm>
                      <a:off x="0" y="0"/>
                      <a:ext cx="929025" cy="1312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2909">
        <w:rPr>
          <w:rFonts w:ascii="Arial" w:eastAsia="Times New Roman" w:hAnsi="Arial" w:cs="Arial"/>
          <w:color w:val="585858"/>
          <w:sz w:val="21"/>
          <w:szCs w:val="21"/>
          <w:lang w:eastAsia="es-AR"/>
        </w:rPr>
        <w:tab/>
      </w:r>
      <w:r w:rsidR="00382909">
        <w:rPr>
          <w:rFonts w:ascii="Arial" w:eastAsia="Times New Roman" w:hAnsi="Arial" w:cs="Arial"/>
          <w:color w:val="585858"/>
          <w:sz w:val="21"/>
          <w:szCs w:val="21"/>
          <w:lang w:eastAsia="es-AR"/>
        </w:rPr>
        <w:tab/>
      </w:r>
      <w:bookmarkStart w:id="0" w:name="_GoBack"/>
      <w:r w:rsidRPr="00584113">
        <w:rPr>
          <w:rFonts w:ascii="Arial" w:eastAsia="Times New Roman" w:hAnsi="Arial" w:cs="Arial"/>
          <w:noProof/>
          <w:color w:val="585858"/>
          <w:sz w:val="21"/>
          <w:szCs w:val="21"/>
          <w:lang w:eastAsia="es-AR"/>
        </w:rPr>
        <w:drawing>
          <wp:inline distT="0" distB="0" distL="0" distR="0" wp14:anchorId="0208C99B" wp14:editId="1DBB97EE">
            <wp:extent cx="381000" cy="467360"/>
            <wp:effectExtent l="0" t="0" r="0" b="8890"/>
            <wp:docPr id="2" name="Imagen 2" descr="http://wwwen.zte.com.cn/en/products/access/cpe/201405/W020140522395882921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en.zte.com.cn/en/products/access/cpe/201405/W02014052239588292114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84113">
        <w:rPr>
          <w:rFonts w:ascii="Arial" w:eastAsia="Times New Roman" w:hAnsi="Arial" w:cs="Arial"/>
          <w:noProof/>
          <w:color w:val="585858"/>
          <w:sz w:val="21"/>
          <w:szCs w:val="21"/>
          <w:lang w:eastAsia="es-AR"/>
        </w:rPr>
        <w:drawing>
          <wp:inline distT="0" distB="0" distL="0" distR="0" wp14:anchorId="262AF9AE" wp14:editId="54E41EFA">
            <wp:extent cx="381000" cy="467360"/>
            <wp:effectExtent l="0" t="0" r="0" b="8890"/>
            <wp:docPr id="3" name="Imagen 3" descr="http://wwwen.zte.com.cn/en/products/access/cpe/201405/W0201405223958829948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en.zte.com.cn/en/products/access/cpe/201405/W02014052239588299481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113">
        <w:rPr>
          <w:rFonts w:ascii="Arial" w:eastAsia="Times New Roman" w:hAnsi="Arial" w:cs="Arial"/>
          <w:noProof/>
          <w:color w:val="585858"/>
          <w:sz w:val="21"/>
          <w:szCs w:val="21"/>
          <w:lang w:eastAsia="es-AR"/>
        </w:rPr>
        <w:drawing>
          <wp:inline distT="0" distB="0" distL="0" distR="0" wp14:anchorId="59B94ECB" wp14:editId="64127E92">
            <wp:extent cx="381000" cy="487680"/>
            <wp:effectExtent l="0" t="0" r="0" b="7620"/>
            <wp:docPr id="4" name="Imagen 4" descr="http://wwwen.zte.com.cn/en/products/access/cpe/201405/W0201405223958830634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en.zte.com.cn/en/products/access/cpe/201405/W02014052239588306343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113">
        <w:rPr>
          <w:rFonts w:ascii="Arial" w:eastAsia="Times New Roman" w:hAnsi="Arial" w:cs="Arial"/>
          <w:noProof/>
          <w:color w:val="585858"/>
          <w:sz w:val="21"/>
          <w:szCs w:val="21"/>
          <w:lang w:eastAsia="es-AR"/>
        </w:rPr>
        <w:drawing>
          <wp:inline distT="0" distB="0" distL="0" distR="0" wp14:anchorId="3510B6A3" wp14:editId="41C2DF1B">
            <wp:extent cx="381000" cy="487680"/>
            <wp:effectExtent l="0" t="0" r="0" b="7620"/>
            <wp:docPr id="5" name="Imagen 5" descr="http://wwwen.zte.com.cn/en/products/access/cpe/201405/W0201405223958831407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en.zte.com.cn/en/products/access/cpe/201405/W02014052239588314070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113">
        <w:rPr>
          <w:rFonts w:ascii="Arial" w:eastAsia="Times New Roman" w:hAnsi="Arial" w:cs="Arial"/>
          <w:noProof/>
          <w:color w:val="585858"/>
          <w:sz w:val="21"/>
          <w:szCs w:val="21"/>
          <w:lang w:eastAsia="es-AR"/>
        </w:rPr>
        <w:drawing>
          <wp:inline distT="0" distB="0" distL="0" distR="0" wp14:anchorId="5D3B4C7A" wp14:editId="71A5C451">
            <wp:extent cx="381000" cy="467360"/>
            <wp:effectExtent l="0" t="0" r="0" b="8890"/>
            <wp:docPr id="6" name="Imagen 6" descr="http://wwwen.zte.com.cn/en/products/access/cpe/201405/W020140522395883211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en.zte.com.cn/en/products/access/cpe/201405/W02014052239588321121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113">
        <w:rPr>
          <w:rFonts w:ascii="Arial" w:eastAsia="Times New Roman" w:hAnsi="Arial" w:cs="Arial"/>
          <w:noProof/>
          <w:color w:val="585858"/>
          <w:sz w:val="21"/>
          <w:szCs w:val="21"/>
          <w:lang w:eastAsia="es-AR"/>
        </w:rPr>
        <w:drawing>
          <wp:inline distT="0" distB="0" distL="0" distR="0" wp14:anchorId="46F1C62D" wp14:editId="66DDEADC">
            <wp:extent cx="381000" cy="487680"/>
            <wp:effectExtent l="0" t="0" r="0" b="7620"/>
            <wp:docPr id="7" name="Imagen 7" descr="http://wwwen.zte.com.cn/en/products/access/cpe/201405/W0201405223958832882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en.zte.com.cn/en/products/access/cpe/201405/W02014052239588328824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13" w:rsidRPr="00584113" w:rsidRDefault="00584113" w:rsidP="00382909">
      <w:pPr>
        <w:spacing w:after="0" w:line="375" w:lineRule="atLeast"/>
        <w:ind w:left="4956" w:firstLine="708"/>
        <w:rPr>
          <w:rFonts w:ascii="Arial" w:eastAsia="Times New Roman" w:hAnsi="Arial" w:cs="Arial"/>
          <w:color w:val="585858"/>
          <w:sz w:val="21"/>
          <w:szCs w:val="21"/>
          <w:lang w:eastAsia="es-AR"/>
        </w:rPr>
      </w:pPr>
      <w:r w:rsidRPr="00584113">
        <w:rPr>
          <w:rFonts w:ascii="Arial" w:eastAsia="Times New Roman" w:hAnsi="Arial" w:cs="Arial"/>
          <w:noProof/>
          <w:color w:val="585858"/>
          <w:sz w:val="21"/>
          <w:szCs w:val="21"/>
          <w:lang w:eastAsia="es-AR"/>
        </w:rPr>
        <w:drawing>
          <wp:inline distT="0" distB="0" distL="0" distR="0" wp14:anchorId="4FC02471" wp14:editId="1942E25D">
            <wp:extent cx="579120" cy="381000"/>
            <wp:effectExtent l="0" t="0" r="0" b="0"/>
            <wp:docPr id="8" name="Imagen 8" descr="wi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fi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113">
        <w:rPr>
          <w:rFonts w:ascii="Arial" w:eastAsia="Times New Roman" w:hAnsi="Arial" w:cs="Arial"/>
          <w:noProof/>
          <w:color w:val="585858"/>
          <w:sz w:val="21"/>
          <w:szCs w:val="21"/>
          <w:lang w:eastAsia="es-AR"/>
        </w:rPr>
        <w:drawing>
          <wp:inline distT="0" distB="0" distL="0" distR="0" wp14:anchorId="480C625E" wp14:editId="55FBB727">
            <wp:extent cx="980440" cy="381000"/>
            <wp:effectExtent l="0" t="0" r="0" b="0"/>
            <wp:docPr id="9" name="Imagen 9" descr="DL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LN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13" w:rsidRPr="00584113" w:rsidRDefault="00584113" w:rsidP="00584113">
      <w:pPr>
        <w:spacing w:after="0" w:line="375" w:lineRule="atLeast"/>
        <w:rPr>
          <w:rFonts w:ascii="Arial" w:eastAsia="Times New Roman" w:hAnsi="Arial" w:cs="Arial"/>
          <w:color w:val="585858"/>
          <w:sz w:val="21"/>
          <w:szCs w:val="21"/>
          <w:lang w:eastAsia="es-AR"/>
        </w:rPr>
      </w:pPr>
      <w:r w:rsidRPr="00584113">
        <w:rPr>
          <w:rFonts w:ascii="Arial" w:eastAsia="Times New Roman" w:hAnsi="Arial" w:cs="Arial"/>
          <w:color w:val="585858"/>
          <w:sz w:val="21"/>
          <w:szCs w:val="21"/>
          <w:lang w:eastAsia="es-AR"/>
        </w:rPr>
        <w:t> </w:t>
      </w:r>
      <w:proofErr w:type="spellStart"/>
      <w:r w:rsidRPr="00584113">
        <w:rPr>
          <w:rFonts w:ascii="Arial" w:eastAsia="Times New Roman" w:hAnsi="Arial" w:cs="Arial"/>
          <w:b/>
          <w:bCs/>
          <w:color w:val="0000FF"/>
          <w:sz w:val="21"/>
          <w:szCs w:val="21"/>
          <w:lang w:eastAsia="es-AR"/>
        </w:rPr>
        <w:t>Features</w:t>
      </w:r>
      <w:proofErr w:type="spellEnd"/>
    </w:p>
    <w:p w:rsidR="00584113" w:rsidRPr="00584113" w:rsidRDefault="00584113" w:rsidP="00584113">
      <w:pPr>
        <w:numPr>
          <w:ilvl w:val="0"/>
          <w:numId w:val="1"/>
        </w:numPr>
        <w:spacing w:after="0" w:line="375" w:lineRule="atLeast"/>
        <w:ind w:left="714" w:hanging="357"/>
        <w:rPr>
          <w:rFonts w:ascii="Arial" w:eastAsia="Times New Roman" w:hAnsi="Arial" w:cs="Arial"/>
          <w:color w:val="585858"/>
          <w:sz w:val="20"/>
          <w:szCs w:val="20"/>
          <w:lang w:eastAsia="es-AR"/>
        </w:rPr>
      </w:pPr>
      <w:r w:rsidRPr="00584113">
        <w:rPr>
          <w:rFonts w:ascii="Arial" w:eastAsia="Times New Roman" w:hAnsi="Arial" w:cs="Arial"/>
          <w:color w:val="585858"/>
          <w:sz w:val="20"/>
          <w:szCs w:val="20"/>
          <w:lang w:eastAsia="es-AR"/>
        </w:rPr>
        <w:t xml:space="preserve">VDSL </w:t>
      </w:r>
      <w:proofErr w:type="spellStart"/>
      <w:r w:rsidRPr="00584113">
        <w:rPr>
          <w:rFonts w:ascii="Arial" w:eastAsia="Times New Roman" w:hAnsi="Arial" w:cs="Arial"/>
          <w:color w:val="585858"/>
          <w:sz w:val="20"/>
          <w:szCs w:val="20"/>
          <w:lang w:eastAsia="es-AR"/>
        </w:rPr>
        <w:t>wireless</w:t>
      </w:r>
      <w:proofErr w:type="spellEnd"/>
      <w:r w:rsidRPr="00584113">
        <w:rPr>
          <w:rFonts w:ascii="Arial" w:eastAsia="Times New Roman" w:hAnsi="Arial" w:cs="Arial"/>
          <w:color w:val="585858"/>
          <w:sz w:val="20"/>
          <w:szCs w:val="20"/>
          <w:lang w:eastAsia="es-AR"/>
        </w:rPr>
        <w:t xml:space="preserve"> modem</w:t>
      </w:r>
    </w:p>
    <w:p w:rsidR="00584113" w:rsidRPr="00584113" w:rsidRDefault="00584113" w:rsidP="00584113">
      <w:pPr>
        <w:numPr>
          <w:ilvl w:val="0"/>
          <w:numId w:val="1"/>
        </w:numPr>
        <w:spacing w:after="0" w:line="375" w:lineRule="atLeast"/>
        <w:rPr>
          <w:rFonts w:ascii="Arial" w:eastAsia="Times New Roman" w:hAnsi="Arial" w:cs="Arial"/>
          <w:color w:val="585858"/>
          <w:sz w:val="20"/>
          <w:szCs w:val="20"/>
          <w:lang w:val="en-US" w:eastAsia="es-AR"/>
        </w:rPr>
      </w:pPr>
      <w:r w:rsidRPr="00584113">
        <w:rPr>
          <w:rFonts w:ascii="Arial" w:eastAsia="Times New Roman" w:hAnsi="Arial" w:cs="Arial"/>
          <w:color w:val="585858"/>
          <w:sz w:val="20"/>
          <w:szCs w:val="20"/>
          <w:lang w:val="en-US" w:eastAsia="es-AR"/>
        </w:rPr>
        <w:t>Multimode VDSL2 (up to 17a profile) / ADSL2+</w:t>
      </w:r>
    </w:p>
    <w:p w:rsidR="00584113" w:rsidRPr="00584113" w:rsidRDefault="00584113" w:rsidP="00584113">
      <w:pPr>
        <w:numPr>
          <w:ilvl w:val="0"/>
          <w:numId w:val="1"/>
        </w:numPr>
        <w:spacing w:after="0" w:line="375" w:lineRule="atLeast"/>
        <w:rPr>
          <w:rFonts w:ascii="Arial" w:eastAsia="Times New Roman" w:hAnsi="Arial" w:cs="Arial"/>
          <w:color w:val="585858"/>
          <w:sz w:val="20"/>
          <w:szCs w:val="20"/>
          <w:lang w:val="en-US" w:eastAsia="es-AR"/>
        </w:rPr>
      </w:pPr>
      <w:proofErr w:type="spellStart"/>
      <w:r w:rsidRPr="00584113">
        <w:rPr>
          <w:rFonts w:ascii="Arial" w:eastAsia="Times New Roman" w:hAnsi="Arial" w:cs="Arial"/>
          <w:color w:val="585858"/>
          <w:sz w:val="20"/>
          <w:szCs w:val="20"/>
          <w:lang w:val="en-US" w:eastAsia="es-AR"/>
        </w:rPr>
        <w:t>G.Vector+G.INP</w:t>
      </w:r>
      <w:proofErr w:type="spellEnd"/>
      <w:r w:rsidRPr="00584113">
        <w:rPr>
          <w:rFonts w:ascii="Arial" w:eastAsia="Times New Roman" w:hAnsi="Arial" w:cs="Arial"/>
          <w:color w:val="585858"/>
          <w:sz w:val="20"/>
          <w:szCs w:val="20"/>
          <w:lang w:val="en-US" w:eastAsia="es-AR"/>
        </w:rPr>
        <w:t xml:space="preserve"> to maximize data rate of VDSL</w:t>
      </w:r>
    </w:p>
    <w:p w:rsidR="00584113" w:rsidRPr="00584113" w:rsidRDefault="00584113" w:rsidP="00584113">
      <w:pPr>
        <w:numPr>
          <w:ilvl w:val="0"/>
          <w:numId w:val="1"/>
        </w:numPr>
        <w:spacing w:after="0" w:line="375" w:lineRule="atLeast"/>
        <w:ind w:left="714" w:hanging="357"/>
        <w:rPr>
          <w:rFonts w:ascii="Arial" w:eastAsia="Times New Roman" w:hAnsi="Arial" w:cs="Arial"/>
          <w:color w:val="585858"/>
          <w:sz w:val="20"/>
          <w:szCs w:val="20"/>
          <w:lang w:val="en-US" w:eastAsia="es-AR"/>
        </w:rPr>
      </w:pPr>
      <w:r w:rsidRPr="00584113">
        <w:rPr>
          <w:rFonts w:ascii="Arial" w:eastAsia="Times New Roman" w:hAnsi="Arial" w:cs="Arial"/>
          <w:color w:val="585858"/>
          <w:sz w:val="20"/>
          <w:szCs w:val="20"/>
          <w:lang w:val="en-US" w:eastAsia="es-AR"/>
        </w:rPr>
        <w:t>Dual-Stream 802.11n Wi-Fi up to 300Mbps</w:t>
      </w:r>
    </w:p>
    <w:p w:rsidR="00584113" w:rsidRPr="00584113" w:rsidRDefault="00584113" w:rsidP="00584113">
      <w:pPr>
        <w:numPr>
          <w:ilvl w:val="0"/>
          <w:numId w:val="1"/>
        </w:numPr>
        <w:spacing w:after="0" w:line="375" w:lineRule="atLeast"/>
        <w:ind w:left="714" w:hanging="357"/>
        <w:rPr>
          <w:rFonts w:ascii="Arial" w:eastAsia="Times New Roman" w:hAnsi="Arial" w:cs="Arial"/>
          <w:color w:val="585858"/>
          <w:sz w:val="20"/>
          <w:szCs w:val="20"/>
          <w:lang w:val="en-US" w:eastAsia="es-AR"/>
        </w:rPr>
      </w:pPr>
      <w:proofErr w:type="spellStart"/>
      <w:r w:rsidRPr="00584113">
        <w:rPr>
          <w:rFonts w:ascii="Arial" w:eastAsia="Times New Roman" w:hAnsi="Arial" w:cs="Arial"/>
          <w:color w:val="585858"/>
          <w:sz w:val="20"/>
          <w:szCs w:val="20"/>
          <w:lang w:val="en-US" w:eastAsia="es-AR"/>
        </w:rPr>
        <w:t>Fast</w:t>
      </w:r>
      <w:proofErr w:type="spellEnd"/>
      <w:r w:rsidRPr="00584113">
        <w:rPr>
          <w:rFonts w:ascii="Arial" w:eastAsia="Times New Roman" w:hAnsi="Arial" w:cs="Arial"/>
          <w:color w:val="585858"/>
          <w:sz w:val="20"/>
          <w:szCs w:val="20"/>
          <w:lang w:val="en-US" w:eastAsia="es-AR"/>
        </w:rPr>
        <w:t xml:space="preserve"> Ethernet 4-port switch</w:t>
      </w:r>
    </w:p>
    <w:p w:rsidR="00584113" w:rsidRPr="00584113" w:rsidRDefault="00584113" w:rsidP="00584113">
      <w:pPr>
        <w:numPr>
          <w:ilvl w:val="0"/>
          <w:numId w:val="2"/>
        </w:numPr>
        <w:spacing w:after="0" w:line="375" w:lineRule="atLeast"/>
        <w:rPr>
          <w:rFonts w:ascii="Arial" w:eastAsia="Times New Roman" w:hAnsi="Arial" w:cs="Arial"/>
          <w:color w:val="585858"/>
          <w:sz w:val="20"/>
          <w:szCs w:val="20"/>
          <w:lang w:val="en-US" w:eastAsia="es-AR"/>
        </w:rPr>
      </w:pPr>
      <w:r w:rsidRPr="00584113">
        <w:rPr>
          <w:rFonts w:ascii="Arial" w:eastAsia="Times New Roman" w:hAnsi="Arial" w:cs="Arial"/>
          <w:color w:val="585858"/>
          <w:sz w:val="20"/>
          <w:szCs w:val="20"/>
          <w:lang w:val="en-US" w:eastAsia="es-AR"/>
        </w:rPr>
        <w:t>USB 2.0 for shared storage or 3G Dongle</w:t>
      </w:r>
    </w:p>
    <w:p w:rsidR="00584113" w:rsidRPr="00584113" w:rsidRDefault="00584113" w:rsidP="00584113">
      <w:pPr>
        <w:numPr>
          <w:ilvl w:val="0"/>
          <w:numId w:val="1"/>
        </w:numPr>
        <w:spacing w:after="0" w:line="375" w:lineRule="atLeast"/>
        <w:ind w:left="714" w:hanging="357"/>
        <w:rPr>
          <w:rFonts w:ascii="Arial" w:eastAsia="Times New Roman" w:hAnsi="Arial" w:cs="Arial"/>
          <w:color w:val="585858"/>
          <w:sz w:val="20"/>
          <w:szCs w:val="20"/>
          <w:lang w:val="en-US" w:eastAsia="es-AR"/>
        </w:rPr>
      </w:pPr>
      <w:proofErr w:type="spellStart"/>
      <w:r w:rsidRPr="00584113">
        <w:rPr>
          <w:rFonts w:ascii="Arial" w:eastAsia="Times New Roman" w:hAnsi="Arial" w:cs="Arial"/>
          <w:color w:val="585858"/>
          <w:sz w:val="20"/>
          <w:szCs w:val="20"/>
          <w:lang w:val="en-US" w:eastAsia="es-AR"/>
        </w:rPr>
        <w:t>Built</w:t>
      </w:r>
      <w:proofErr w:type="spellEnd"/>
      <w:r w:rsidRPr="00584113">
        <w:rPr>
          <w:rFonts w:ascii="Arial" w:eastAsia="Times New Roman" w:hAnsi="Arial" w:cs="Arial"/>
          <w:color w:val="585858"/>
          <w:sz w:val="20"/>
          <w:szCs w:val="20"/>
          <w:lang w:val="en-US" w:eastAsia="es-AR"/>
        </w:rPr>
        <w:t>-in DLNA Digital Media Server</w:t>
      </w:r>
    </w:p>
    <w:p w:rsidR="00584113" w:rsidRPr="00584113" w:rsidRDefault="00584113" w:rsidP="00584113">
      <w:pPr>
        <w:numPr>
          <w:ilvl w:val="0"/>
          <w:numId w:val="2"/>
        </w:numPr>
        <w:spacing w:after="0" w:line="375" w:lineRule="atLeast"/>
        <w:rPr>
          <w:rFonts w:ascii="Arial" w:eastAsia="Times New Roman" w:hAnsi="Arial" w:cs="Arial"/>
          <w:color w:val="585858"/>
          <w:sz w:val="20"/>
          <w:szCs w:val="20"/>
          <w:lang w:eastAsia="es-AR"/>
        </w:rPr>
      </w:pPr>
      <w:proofErr w:type="spellStart"/>
      <w:r w:rsidRPr="00584113">
        <w:rPr>
          <w:rFonts w:ascii="Arial" w:eastAsia="Times New Roman" w:hAnsi="Arial" w:cs="Arial"/>
          <w:color w:val="585858"/>
          <w:sz w:val="20"/>
          <w:szCs w:val="20"/>
          <w:lang w:eastAsia="es-AR"/>
        </w:rPr>
        <w:t>Robust</w:t>
      </w:r>
      <w:proofErr w:type="spellEnd"/>
      <w:r w:rsidRPr="00584113">
        <w:rPr>
          <w:rFonts w:ascii="Arial" w:eastAsia="Times New Roman" w:hAnsi="Arial" w:cs="Arial"/>
          <w:color w:val="585858"/>
          <w:sz w:val="20"/>
          <w:szCs w:val="20"/>
          <w:lang w:eastAsia="es-AR"/>
        </w:rPr>
        <w:t xml:space="preserve"> </w:t>
      </w:r>
      <w:proofErr w:type="spellStart"/>
      <w:r w:rsidRPr="00584113">
        <w:rPr>
          <w:rFonts w:ascii="Arial" w:eastAsia="Times New Roman" w:hAnsi="Arial" w:cs="Arial"/>
          <w:color w:val="585858"/>
          <w:sz w:val="20"/>
          <w:szCs w:val="20"/>
          <w:lang w:eastAsia="es-AR"/>
        </w:rPr>
        <w:t>remote</w:t>
      </w:r>
      <w:proofErr w:type="spellEnd"/>
      <w:r w:rsidRPr="00584113">
        <w:rPr>
          <w:rFonts w:ascii="Arial" w:eastAsia="Times New Roman" w:hAnsi="Arial" w:cs="Arial"/>
          <w:color w:val="585858"/>
          <w:sz w:val="20"/>
          <w:szCs w:val="20"/>
          <w:lang w:eastAsia="es-AR"/>
        </w:rPr>
        <w:t xml:space="preserve"> </w:t>
      </w:r>
      <w:proofErr w:type="spellStart"/>
      <w:r w:rsidRPr="00584113">
        <w:rPr>
          <w:rFonts w:ascii="Arial" w:eastAsia="Times New Roman" w:hAnsi="Arial" w:cs="Arial"/>
          <w:color w:val="585858"/>
          <w:sz w:val="20"/>
          <w:szCs w:val="20"/>
          <w:lang w:eastAsia="es-AR"/>
        </w:rPr>
        <w:t>management</w:t>
      </w:r>
      <w:proofErr w:type="spellEnd"/>
      <w:r w:rsidRPr="00584113">
        <w:rPr>
          <w:rFonts w:ascii="Arial" w:eastAsia="Times New Roman" w:hAnsi="Arial" w:cs="Arial"/>
          <w:color w:val="585858"/>
          <w:sz w:val="20"/>
          <w:szCs w:val="20"/>
          <w:lang w:eastAsia="es-AR"/>
        </w:rPr>
        <w:t xml:space="preserve"> - TR069</w:t>
      </w:r>
    </w:p>
    <w:p w:rsidR="00584113" w:rsidRPr="00584113" w:rsidRDefault="00584113" w:rsidP="00584113">
      <w:pPr>
        <w:numPr>
          <w:ilvl w:val="0"/>
          <w:numId w:val="1"/>
        </w:numPr>
        <w:spacing w:after="0" w:line="375" w:lineRule="atLeast"/>
        <w:ind w:left="714" w:hanging="357"/>
        <w:rPr>
          <w:rFonts w:ascii="Arial" w:eastAsia="Times New Roman" w:hAnsi="Arial" w:cs="Arial"/>
          <w:color w:val="585858"/>
          <w:sz w:val="20"/>
          <w:szCs w:val="20"/>
          <w:lang w:val="en-US" w:eastAsia="es-AR"/>
        </w:rPr>
      </w:pPr>
      <w:r w:rsidRPr="00584113">
        <w:rPr>
          <w:rFonts w:ascii="Arial" w:eastAsia="Times New Roman" w:hAnsi="Arial" w:cs="Arial"/>
          <w:color w:val="585858"/>
          <w:sz w:val="20"/>
          <w:szCs w:val="20"/>
          <w:lang w:val="en-US" w:eastAsia="es-AR"/>
        </w:rPr>
        <w:t xml:space="preserve">IPv4/IPv6 Dual Stack and DS-Lite </w:t>
      </w:r>
    </w:p>
    <w:p w:rsidR="00584113" w:rsidRPr="00584113" w:rsidRDefault="00584113" w:rsidP="00584113">
      <w:pPr>
        <w:numPr>
          <w:ilvl w:val="0"/>
          <w:numId w:val="1"/>
        </w:numPr>
        <w:spacing w:after="0" w:line="375" w:lineRule="atLeast"/>
        <w:ind w:left="714" w:hanging="357"/>
        <w:rPr>
          <w:rFonts w:ascii="Arial" w:eastAsia="Times New Roman" w:hAnsi="Arial" w:cs="Arial"/>
          <w:color w:val="585858"/>
          <w:sz w:val="20"/>
          <w:szCs w:val="20"/>
          <w:lang w:val="en-US" w:eastAsia="es-AR"/>
        </w:rPr>
      </w:pPr>
      <w:proofErr w:type="spellStart"/>
      <w:r w:rsidRPr="00584113">
        <w:rPr>
          <w:rFonts w:ascii="Arial" w:eastAsia="Times New Roman" w:hAnsi="Arial" w:cs="Arial"/>
          <w:color w:val="585858"/>
          <w:sz w:val="20"/>
          <w:szCs w:val="20"/>
          <w:lang w:val="en-US" w:eastAsia="es-AR"/>
        </w:rPr>
        <w:t>CoC</w:t>
      </w:r>
      <w:proofErr w:type="spellEnd"/>
      <w:r w:rsidRPr="00584113">
        <w:rPr>
          <w:rFonts w:ascii="Arial" w:eastAsia="Times New Roman" w:hAnsi="Arial" w:cs="Arial"/>
          <w:color w:val="585858"/>
          <w:sz w:val="20"/>
          <w:szCs w:val="20"/>
          <w:lang w:val="en-US" w:eastAsia="es-AR"/>
        </w:rPr>
        <w:t xml:space="preserve"> </w:t>
      </w:r>
      <w:proofErr w:type="spellStart"/>
      <w:r w:rsidRPr="00584113">
        <w:rPr>
          <w:rFonts w:ascii="Arial" w:eastAsia="Times New Roman" w:hAnsi="Arial" w:cs="Arial"/>
          <w:color w:val="585858"/>
          <w:sz w:val="20"/>
          <w:szCs w:val="20"/>
          <w:lang w:val="en-US" w:eastAsia="es-AR"/>
        </w:rPr>
        <w:t>Tier</w:t>
      </w:r>
      <w:proofErr w:type="spellEnd"/>
      <w:r w:rsidRPr="00584113">
        <w:rPr>
          <w:rFonts w:ascii="Arial" w:eastAsia="Times New Roman" w:hAnsi="Arial" w:cs="Arial"/>
          <w:color w:val="585858"/>
          <w:sz w:val="20"/>
          <w:szCs w:val="20"/>
          <w:lang w:val="en-US" w:eastAsia="es-AR"/>
        </w:rPr>
        <w:t xml:space="preserve"> 2013-2014 </w:t>
      </w:r>
    </w:p>
    <w:p w:rsidR="00584113" w:rsidRPr="00584113" w:rsidRDefault="00584113" w:rsidP="00382909">
      <w:pPr>
        <w:spacing w:after="0" w:line="375" w:lineRule="atLeast"/>
        <w:rPr>
          <w:rFonts w:ascii="Arial" w:eastAsia="Times New Roman" w:hAnsi="Arial" w:cs="Arial"/>
          <w:color w:val="585858"/>
          <w:sz w:val="21"/>
          <w:szCs w:val="21"/>
          <w:lang w:eastAsia="es-AR"/>
        </w:rPr>
      </w:pPr>
      <w:r w:rsidRPr="00584113">
        <w:rPr>
          <w:rFonts w:ascii="Arial" w:eastAsia="Times New Roman" w:hAnsi="Arial" w:cs="Arial"/>
          <w:color w:val="585858"/>
          <w:sz w:val="21"/>
          <w:szCs w:val="21"/>
          <w:lang w:eastAsia="es-AR"/>
        </w:rPr>
        <w:t> </w:t>
      </w:r>
      <w:proofErr w:type="spellStart"/>
      <w:r w:rsidRPr="00584113">
        <w:rPr>
          <w:rFonts w:ascii="Arial" w:eastAsia="Times New Roman" w:hAnsi="Arial" w:cs="Arial"/>
          <w:b/>
          <w:bCs/>
          <w:color w:val="0000FF"/>
          <w:sz w:val="21"/>
          <w:szCs w:val="21"/>
          <w:lang w:eastAsia="es-AR"/>
        </w:rPr>
        <w:t>Specifications</w:t>
      </w:r>
      <w:proofErr w:type="spellEnd"/>
    </w:p>
    <w:tbl>
      <w:tblPr>
        <w:tblW w:w="754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888"/>
        <w:gridCol w:w="4380"/>
      </w:tblGrid>
      <w:tr w:rsidR="00382909" w:rsidRPr="00382909" w:rsidTr="00382909">
        <w:trPr>
          <w:tblCellSpacing w:w="0" w:type="dxa"/>
          <w:jc w:val="center"/>
        </w:trPr>
        <w:tc>
          <w:tcPr>
            <w:tcW w:w="2280" w:type="dxa"/>
            <w:vMerge w:val="restart"/>
            <w:vAlign w:val="center"/>
            <w:hideMark/>
          </w:tcPr>
          <w:p w:rsidR="00382909" w:rsidRPr="00382909" w:rsidRDefault="00382909" w:rsidP="0038290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</w:pPr>
            <w:proofErr w:type="spellStart"/>
            <w:r w:rsidRPr="00382909"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  <w:t>Physical</w:t>
            </w:r>
            <w:proofErr w:type="spellEnd"/>
            <w:r w:rsidRPr="00382909"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  <w:t xml:space="preserve"> Interface </w:t>
            </w:r>
          </w:p>
        </w:tc>
        <w:tc>
          <w:tcPr>
            <w:tcW w:w="888" w:type="dxa"/>
            <w:vAlign w:val="center"/>
            <w:hideMark/>
          </w:tcPr>
          <w:p w:rsidR="00382909" w:rsidRPr="00382909" w:rsidRDefault="00382909" w:rsidP="0038290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</w:pPr>
            <w:r w:rsidRPr="00382909"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  <w:t xml:space="preserve">WAN </w:t>
            </w:r>
          </w:p>
        </w:tc>
        <w:tc>
          <w:tcPr>
            <w:tcW w:w="4380" w:type="dxa"/>
            <w:vAlign w:val="center"/>
            <w:hideMark/>
          </w:tcPr>
          <w:p w:rsidR="00382909" w:rsidRPr="00382909" w:rsidRDefault="00382909" w:rsidP="0038290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</w:pPr>
            <w:r w:rsidRPr="00382909"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  <w:t xml:space="preserve">VDSL2 / ADSL2+ </w:t>
            </w:r>
          </w:p>
        </w:tc>
      </w:tr>
      <w:tr w:rsidR="00382909" w:rsidRPr="00382909" w:rsidTr="00382909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82909" w:rsidRPr="00382909" w:rsidRDefault="00382909" w:rsidP="00382909">
            <w:pPr>
              <w:spacing w:after="0" w:line="300" w:lineRule="atLeast"/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</w:pPr>
          </w:p>
        </w:tc>
        <w:tc>
          <w:tcPr>
            <w:tcW w:w="888" w:type="dxa"/>
            <w:vAlign w:val="center"/>
            <w:hideMark/>
          </w:tcPr>
          <w:p w:rsidR="00382909" w:rsidRPr="00382909" w:rsidRDefault="00382909" w:rsidP="0038290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</w:pPr>
            <w:r w:rsidRPr="00382909"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  <w:t xml:space="preserve">LAN </w:t>
            </w:r>
          </w:p>
        </w:tc>
        <w:tc>
          <w:tcPr>
            <w:tcW w:w="4380" w:type="dxa"/>
            <w:vAlign w:val="center"/>
            <w:hideMark/>
          </w:tcPr>
          <w:p w:rsidR="00382909" w:rsidRPr="00382909" w:rsidRDefault="00382909" w:rsidP="0038290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585858"/>
                <w:sz w:val="18"/>
                <w:szCs w:val="18"/>
                <w:lang w:val="en-US" w:eastAsia="es-AR"/>
              </w:rPr>
            </w:pPr>
            <w:r w:rsidRPr="00382909">
              <w:rPr>
                <w:rFonts w:ascii="Arial" w:eastAsia="Times New Roman" w:hAnsi="Arial" w:cs="Arial"/>
                <w:color w:val="585858"/>
                <w:sz w:val="18"/>
                <w:szCs w:val="18"/>
                <w:lang w:val="en-US" w:eastAsia="es-AR"/>
              </w:rPr>
              <w:t>4 x 10/100M FE</w:t>
            </w:r>
          </w:p>
          <w:p w:rsidR="00382909" w:rsidRPr="00382909" w:rsidRDefault="00382909" w:rsidP="0038290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585858"/>
                <w:sz w:val="18"/>
                <w:szCs w:val="18"/>
                <w:lang w:val="en-US" w:eastAsia="es-AR"/>
              </w:rPr>
            </w:pPr>
            <w:r w:rsidRPr="00382909">
              <w:rPr>
                <w:rFonts w:ascii="Arial" w:eastAsia="Times New Roman" w:hAnsi="Arial" w:cs="Arial"/>
                <w:color w:val="585858"/>
                <w:sz w:val="18"/>
                <w:szCs w:val="18"/>
                <w:lang w:val="en-US" w:eastAsia="es-AR"/>
              </w:rPr>
              <w:t>802.11b/g/n Wi-Fi @ 2.4G(2x2)</w:t>
            </w:r>
          </w:p>
          <w:p w:rsidR="00382909" w:rsidRPr="00382909" w:rsidRDefault="00382909" w:rsidP="0038290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</w:pPr>
            <w:r w:rsidRPr="00382909"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  <w:t xml:space="preserve">1 x USB 2.0 Host </w:t>
            </w:r>
          </w:p>
        </w:tc>
      </w:tr>
      <w:tr w:rsidR="00382909" w:rsidRPr="00382909" w:rsidTr="00382909">
        <w:trPr>
          <w:tblCellSpacing w:w="0" w:type="dxa"/>
          <w:jc w:val="center"/>
        </w:trPr>
        <w:tc>
          <w:tcPr>
            <w:tcW w:w="2280" w:type="dxa"/>
            <w:vAlign w:val="center"/>
            <w:hideMark/>
          </w:tcPr>
          <w:p w:rsidR="00382909" w:rsidRPr="00382909" w:rsidRDefault="00382909" w:rsidP="0038290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</w:pPr>
            <w:proofErr w:type="spellStart"/>
            <w:r w:rsidRPr="00382909"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  <w:t>Power</w:t>
            </w:r>
            <w:proofErr w:type="spellEnd"/>
            <w:r w:rsidRPr="00382909"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382909"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  <w:t>Consumption</w:t>
            </w:r>
            <w:proofErr w:type="spellEnd"/>
            <w:r w:rsidRPr="00382909"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5268" w:type="dxa"/>
            <w:gridSpan w:val="2"/>
            <w:vAlign w:val="center"/>
            <w:hideMark/>
          </w:tcPr>
          <w:p w:rsidR="00382909" w:rsidRPr="00382909" w:rsidRDefault="00382909" w:rsidP="0038290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</w:pPr>
            <w:r w:rsidRPr="00382909"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  <w:t>&lt; 10W  </w:t>
            </w:r>
          </w:p>
        </w:tc>
      </w:tr>
      <w:tr w:rsidR="00382909" w:rsidRPr="00382909" w:rsidTr="00382909">
        <w:trPr>
          <w:tblCellSpacing w:w="0" w:type="dxa"/>
          <w:jc w:val="center"/>
        </w:trPr>
        <w:tc>
          <w:tcPr>
            <w:tcW w:w="2280" w:type="dxa"/>
            <w:vAlign w:val="center"/>
            <w:hideMark/>
          </w:tcPr>
          <w:p w:rsidR="00382909" w:rsidRPr="00382909" w:rsidRDefault="00382909" w:rsidP="0038290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</w:pPr>
            <w:r w:rsidRPr="00382909"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  <w:t xml:space="preserve">Net </w:t>
            </w:r>
            <w:proofErr w:type="spellStart"/>
            <w:r w:rsidRPr="00382909"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  <w:t>Weight</w:t>
            </w:r>
            <w:proofErr w:type="spellEnd"/>
            <w:r w:rsidRPr="00382909"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5268" w:type="dxa"/>
            <w:gridSpan w:val="2"/>
            <w:vAlign w:val="center"/>
            <w:hideMark/>
          </w:tcPr>
          <w:p w:rsidR="00382909" w:rsidRPr="00382909" w:rsidRDefault="00382909" w:rsidP="0038290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</w:pPr>
            <w:r w:rsidRPr="00382909"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  <w:t>190g  </w:t>
            </w:r>
          </w:p>
        </w:tc>
      </w:tr>
      <w:tr w:rsidR="00382909" w:rsidRPr="00382909" w:rsidTr="00382909">
        <w:trPr>
          <w:tblCellSpacing w:w="0" w:type="dxa"/>
          <w:jc w:val="center"/>
        </w:trPr>
        <w:tc>
          <w:tcPr>
            <w:tcW w:w="2280" w:type="dxa"/>
            <w:vAlign w:val="center"/>
            <w:hideMark/>
          </w:tcPr>
          <w:p w:rsidR="00382909" w:rsidRPr="00382909" w:rsidRDefault="00382909" w:rsidP="0038290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</w:pPr>
            <w:proofErr w:type="spellStart"/>
            <w:r w:rsidRPr="00382909"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  <w:t>Dimensions</w:t>
            </w:r>
            <w:proofErr w:type="spellEnd"/>
            <w:r w:rsidRPr="00382909"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  <w:t xml:space="preserve">(L×W×H) </w:t>
            </w:r>
          </w:p>
        </w:tc>
        <w:tc>
          <w:tcPr>
            <w:tcW w:w="5268" w:type="dxa"/>
            <w:gridSpan w:val="2"/>
            <w:vAlign w:val="center"/>
            <w:hideMark/>
          </w:tcPr>
          <w:p w:rsidR="00382909" w:rsidRPr="00382909" w:rsidRDefault="00382909" w:rsidP="0038290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</w:pPr>
            <w:r w:rsidRPr="00382909"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  <w:t>146mm×54mm×126mm  </w:t>
            </w:r>
          </w:p>
        </w:tc>
      </w:tr>
      <w:tr w:rsidR="00382909" w:rsidRPr="00382909" w:rsidTr="00382909">
        <w:trPr>
          <w:tblCellSpacing w:w="0" w:type="dxa"/>
          <w:jc w:val="center"/>
        </w:trPr>
        <w:tc>
          <w:tcPr>
            <w:tcW w:w="2280" w:type="dxa"/>
            <w:vAlign w:val="center"/>
            <w:hideMark/>
          </w:tcPr>
          <w:p w:rsidR="00382909" w:rsidRPr="00382909" w:rsidRDefault="00382909" w:rsidP="0038290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</w:pPr>
            <w:proofErr w:type="spellStart"/>
            <w:r w:rsidRPr="00382909"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  <w:t>Operating</w:t>
            </w:r>
            <w:proofErr w:type="spellEnd"/>
            <w:r w:rsidRPr="00382909"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382909"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  <w:t>Temperature</w:t>
            </w:r>
            <w:proofErr w:type="spellEnd"/>
            <w:r w:rsidRPr="00382909"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5268" w:type="dxa"/>
            <w:gridSpan w:val="2"/>
            <w:vAlign w:val="center"/>
            <w:hideMark/>
          </w:tcPr>
          <w:p w:rsidR="00382909" w:rsidRPr="00382909" w:rsidRDefault="00382909" w:rsidP="0038290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</w:pPr>
            <w:r w:rsidRPr="00382909"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  <w:t>0</w:t>
            </w:r>
            <w:r w:rsidRPr="00382909">
              <w:rPr>
                <w:rFonts w:ascii="Malgun Gothic" w:eastAsia="Malgun Gothic" w:hAnsi="Malgun Gothic" w:cs="Malgun Gothic"/>
                <w:color w:val="585858"/>
                <w:sz w:val="18"/>
                <w:szCs w:val="18"/>
                <w:lang w:eastAsia="es-AR"/>
              </w:rPr>
              <w:t>～</w:t>
            </w:r>
            <w:r w:rsidRPr="00382909"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  <w:t>40</w:t>
            </w:r>
            <w:r w:rsidRPr="00382909">
              <w:rPr>
                <w:rFonts w:ascii="Cambria Math" w:eastAsia="Times New Roman" w:hAnsi="Cambria Math" w:cs="Cambria Math"/>
                <w:color w:val="585858"/>
                <w:sz w:val="18"/>
                <w:szCs w:val="18"/>
                <w:lang w:eastAsia="es-AR"/>
              </w:rPr>
              <w:t>℃</w:t>
            </w:r>
            <w:r w:rsidRPr="00382909">
              <w:rPr>
                <w:rFonts w:ascii="Malgun Gothic" w:eastAsia="Malgun Gothic" w:hAnsi="Malgun Gothic" w:cs="Malgun Gothic"/>
                <w:color w:val="585858"/>
                <w:sz w:val="18"/>
                <w:szCs w:val="18"/>
                <w:lang w:eastAsia="es-AR"/>
              </w:rPr>
              <w:t>（</w:t>
            </w:r>
            <w:r w:rsidRPr="00382909"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  <w:t>32</w:t>
            </w:r>
            <w:r w:rsidRPr="00382909">
              <w:rPr>
                <w:rFonts w:ascii="Cambria Math" w:eastAsia="Times New Roman" w:hAnsi="Cambria Math" w:cs="Cambria Math"/>
                <w:color w:val="585858"/>
                <w:sz w:val="18"/>
                <w:szCs w:val="18"/>
                <w:lang w:eastAsia="es-AR"/>
              </w:rPr>
              <w:t>℉</w:t>
            </w:r>
            <w:r w:rsidRPr="00382909">
              <w:rPr>
                <w:rFonts w:ascii="Malgun Gothic" w:eastAsia="Malgun Gothic" w:hAnsi="Malgun Gothic" w:cs="Malgun Gothic"/>
                <w:color w:val="585858"/>
                <w:sz w:val="18"/>
                <w:szCs w:val="18"/>
                <w:lang w:eastAsia="es-AR"/>
              </w:rPr>
              <w:t>～</w:t>
            </w:r>
            <w:r w:rsidRPr="00382909"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  <w:t>104</w:t>
            </w:r>
            <w:r w:rsidRPr="00382909">
              <w:rPr>
                <w:rFonts w:ascii="Cambria Math" w:eastAsia="Times New Roman" w:hAnsi="Cambria Math" w:cs="Cambria Math"/>
                <w:color w:val="585858"/>
                <w:sz w:val="18"/>
                <w:szCs w:val="18"/>
                <w:lang w:eastAsia="es-AR"/>
              </w:rPr>
              <w:t>℉</w:t>
            </w:r>
            <w:r w:rsidRPr="00382909">
              <w:rPr>
                <w:rFonts w:ascii="Malgun Gothic" w:eastAsia="Malgun Gothic" w:hAnsi="Malgun Gothic" w:cs="Malgun Gothic"/>
                <w:color w:val="585858"/>
                <w:sz w:val="18"/>
                <w:szCs w:val="18"/>
                <w:lang w:eastAsia="es-AR"/>
              </w:rPr>
              <w:t>）</w:t>
            </w:r>
            <w:r w:rsidRPr="00382909"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  <w:t> </w:t>
            </w:r>
          </w:p>
        </w:tc>
      </w:tr>
      <w:tr w:rsidR="00382909" w:rsidRPr="00382909" w:rsidTr="00382909">
        <w:trPr>
          <w:tblCellSpacing w:w="0" w:type="dxa"/>
          <w:jc w:val="center"/>
        </w:trPr>
        <w:tc>
          <w:tcPr>
            <w:tcW w:w="2280" w:type="dxa"/>
            <w:vAlign w:val="center"/>
            <w:hideMark/>
          </w:tcPr>
          <w:p w:rsidR="00382909" w:rsidRPr="00382909" w:rsidRDefault="00382909" w:rsidP="0038290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</w:pPr>
            <w:proofErr w:type="spellStart"/>
            <w:r w:rsidRPr="00382909"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  <w:t>Humidity</w:t>
            </w:r>
            <w:proofErr w:type="spellEnd"/>
            <w:r w:rsidRPr="00382909"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5268" w:type="dxa"/>
            <w:gridSpan w:val="2"/>
            <w:vAlign w:val="center"/>
            <w:hideMark/>
          </w:tcPr>
          <w:p w:rsidR="00382909" w:rsidRPr="00382909" w:rsidRDefault="00382909" w:rsidP="0038290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</w:pPr>
            <w:r w:rsidRPr="00382909">
              <w:rPr>
                <w:rFonts w:ascii="Arial" w:eastAsia="Times New Roman" w:hAnsi="Arial" w:cs="Arial"/>
                <w:color w:val="585858"/>
                <w:sz w:val="18"/>
                <w:szCs w:val="18"/>
                <w:lang w:eastAsia="es-AR"/>
              </w:rPr>
              <w:t xml:space="preserve">5% - 95% </w:t>
            </w:r>
          </w:p>
        </w:tc>
      </w:tr>
    </w:tbl>
    <w:p w:rsidR="00DC7EC1" w:rsidRDefault="00DC7EC1"/>
    <w:sectPr w:rsidR="00DC7EC1">
      <w:headerReference w:type="default" r:id="rId19"/>
      <w:foot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2C7" w:rsidRDefault="000662C7" w:rsidP="00584113">
      <w:pPr>
        <w:spacing w:after="0" w:line="240" w:lineRule="auto"/>
      </w:pPr>
      <w:r>
        <w:separator/>
      </w:r>
    </w:p>
  </w:endnote>
  <w:endnote w:type="continuationSeparator" w:id="0">
    <w:p w:rsidR="000662C7" w:rsidRDefault="000662C7" w:rsidP="0058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13" w:rsidRDefault="00584113" w:rsidP="00584113">
    <w:pPr>
      <w:pStyle w:val="Piedepgina"/>
      <w:pBdr>
        <w:top w:val="single" w:sz="4" w:space="1" w:color="auto"/>
      </w:pBdr>
      <w:jc w:val="center"/>
    </w:pPr>
    <w:r>
      <w:rPr>
        <w:noProof/>
        <w:lang w:eastAsia="es-AR"/>
      </w:rPr>
      <w:drawing>
        <wp:inline distT="0" distB="0" distL="0" distR="0" wp14:anchorId="0FD99D94" wp14:editId="2A7EDD48">
          <wp:extent cx="1112520" cy="520754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603" cy="5240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2C7" w:rsidRDefault="000662C7" w:rsidP="00584113">
      <w:pPr>
        <w:spacing w:after="0" w:line="240" w:lineRule="auto"/>
      </w:pPr>
      <w:r>
        <w:separator/>
      </w:r>
    </w:p>
  </w:footnote>
  <w:footnote w:type="continuationSeparator" w:id="0">
    <w:p w:rsidR="000662C7" w:rsidRDefault="000662C7" w:rsidP="0058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13" w:rsidRDefault="00584113" w:rsidP="0058411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A5528"/>
    <w:multiLevelType w:val="multilevel"/>
    <w:tmpl w:val="2966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4963D7"/>
    <w:multiLevelType w:val="multilevel"/>
    <w:tmpl w:val="0218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13"/>
    <w:rsid w:val="0003741D"/>
    <w:rsid w:val="000662C7"/>
    <w:rsid w:val="00382909"/>
    <w:rsid w:val="00584113"/>
    <w:rsid w:val="00DC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5F6B1E7-16BD-4E2F-89C1-4D267CB1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41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113"/>
  </w:style>
  <w:style w:type="paragraph" w:styleId="Piedepgina">
    <w:name w:val="footer"/>
    <w:basedOn w:val="Normal"/>
    <w:link w:val="PiedepginaCar"/>
    <w:uiPriority w:val="99"/>
    <w:unhideWhenUsed/>
    <w:rsid w:val="005841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909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3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gif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10" Type="http://schemas.microsoft.com/office/2007/relationships/hdphoto" Target="media/hdphoto2.wdp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Ventrici</dc:creator>
  <cp:keywords/>
  <dc:description/>
  <cp:lastModifiedBy>Claudio Ventrici</cp:lastModifiedBy>
  <cp:revision>2</cp:revision>
  <dcterms:created xsi:type="dcterms:W3CDTF">2016-01-05T20:43:00Z</dcterms:created>
  <dcterms:modified xsi:type="dcterms:W3CDTF">2016-01-05T20:59:00Z</dcterms:modified>
</cp:coreProperties>
</file>